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D81" w:rsidRPr="00B52D81" w:rsidRDefault="00B52D81" w:rsidP="00B52D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профориентационный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фестиваль</w:t>
      </w:r>
    </w:p>
    <w:p w:rsidR="004944AF" w:rsidRDefault="00B52D81" w:rsidP="00B52D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B52D81">
        <w:rPr>
          <w:rFonts w:ascii="Times New Roman" w:hAnsi="Times New Roman" w:cs="Times New Roman"/>
          <w:sz w:val="28"/>
          <w:szCs w:val="28"/>
        </w:rPr>
        <w:t xml:space="preserve"> </w:t>
      </w:r>
      <w:r w:rsidRPr="00B52D8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PROинтерес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>»</w:t>
      </w:r>
    </w:p>
    <w:p w:rsidR="00B52D81" w:rsidRDefault="00B52D81" w:rsidP="00B52D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Фестиваль проводится в целях профо</w:t>
      </w:r>
      <w:r>
        <w:rPr>
          <w:rFonts w:ascii="Times New Roman" w:hAnsi="Times New Roman" w:cs="Times New Roman"/>
          <w:sz w:val="28"/>
          <w:szCs w:val="28"/>
        </w:rPr>
        <w:t xml:space="preserve">риентации подростков и молодёжи </w:t>
      </w:r>
      <w:r w:rsidRPr="00B52D81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D81">
        <w:rPr>
          <w:rFonts w:ascii="Times New Roman" w:hAnsi="Times New Roman" w:cs="Times New Roman"/>
          <w:sz w:val="28"/>
          <w:szCs w:val="28"/>
        </w:rPr>
        <w:t>на базе платформы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Round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которая включает в себя </w:t>
      </w:r>
      <w:r w:rsidRPr="00B52D81">
        <w:rPr>
          <w:rFonts w:ascii="Times New Roman" w:hAnsi="Times New Roman" w:cs="Times New Roman"/>
          <w:sz w:val="28"/>
          <w:szCs w:val="28"/>
        </w:rPr>
        <w:t>приложение «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Round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>» (для пользователей гадж</w:t>
      </w:r>
      <w:r>
        <w:rPr>
          <w:rFonts w:ascii="Times New Roman" w:hAnsi="Times New Roman" w:cs="Times New Roman"/>
          <w:sz w:val="28"/>
          <w:szCs w:val="28"/>
        </w:rPr>
        <w:t xml:space="preserve">етов с 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 веб-версии </w:t>
      </w:r>
      <w:r w:rsidRPr="00B52D81">
        <w:rPr>
          <w:rFonts w:ascii="Times New Roman" w:hAnsi="Times New Roman" w:cs="Times New Roman"/>
          <w:sz w:val="28"/>
          <w:szCs w:val="28"/>
        </w:rPr>
        <w:t xml:space="preserve">приложения URL: </w:t>
      </w:r>
      <w:hyperlink r:id="rId4" w:history="1">
        <w:r w:rsidRPr="00E320B6">
          <w:rPr>
            <w:rStyle w:val="a3"/>
            <w:rFonts w:ascii="Times New Roman" w:hAnsi="Times New Roman" w:cs="Times New Roman"/>
            <w:sz w:val="28"/>
            <w:szCs w:val="28"/>
          </w:rPr>
          <w:t>https://round.zone/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D81">
        <w:rPr>
          <w:rFonts w:ascii="Times New Roman" w:hAnsi="Times New Roman" w:cs="Times New Roman"/>
          <w:sz w:val="28"/>
          <w:szCs w:val="28"/>
        </w:rPr>
        <w:t>Round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геймифицированная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социальная сеть, помогающая раскрывать и развивать таланты: от хобби к профессии. Приложение говорит с</w:t>
      </w:r>
      <w:r>
        <w:rPr>
          <w:rFonts w:ascii="Times New Roman" w:hAnsi="Times New Roman" w:cs="Times New Roman"/>
          <w:sz w:val="28"/>
          <w:szCs w:val="28"/>
        </w:rPr>
        <w:t xml:space="preserve"> подростками</w:t>
      </w:r>
      <w:r w:rsidRPr="00B52D81">
        <w:rPr>
          <w:rFonts w:ascii="Times New Roman" w:hAnsi="Times New Roman" w:cs="Times New Roman"/>
          <w:sz w:val="28"/>
          <w:szCs w:val="28"/>
        </w:rPr>
        <w:t xml:space="preserve"> на одном языке и совершенно не зависит от локации. Интересные задания предостав</w:t>
      </w:r>
      <w:r>
        <w:rPr>
          <w:rFonts w:ascii="Times New Roman" w:hAnsi="Times New Roman" w:cs="Times New Roman"/>
          <w:sz w:val="28"/>
          <w:szCs w:val="28"/>
        </w:rPr>
        <w:t>ляют</w:t>
      </w:r>
      <w:r w:rsidRPr="00B52D81">
        <w:rPr>
          <w:rFonts w:ascii="Times New Roman" w:hAnsi="Times New Roman" w:cs="Times New Roman"/>
          <w:sz w:val="28"/>
          <w:szCs w:val="28"/>
        </w:rPr>
        <w:t xml:space="preserve"> реальные крупные компании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Фестиваль </w:t>
      </w:r>
      <w:r w:rsidRPr="00B52D81">
        <w:rPr>
          <w:rFonts w:ascii="Times New Roman" w:hAnsi="Times New Roman" w:cs="Times New Roman"/>
          <w:sz w:val="28"/>
          <w:szCs w:val="28"/>
        </w:rPr>
        <w:t>пройдет с 1 марта по 15 апреля на площадке приложения ROUND! Участвовать в нем могут подростки и молодежь от 10 лет до 21 года.</w:t>
      </w:r>
      <w:r>
        <w:rPr>
          <w:rFonts w:ascii="Times New Roman" w:hAnsi="Times New Roman" w:cs="Times New Roman"/>
          <w:sz w:val="28"/>
          <w:szCs w:val="28"/>
        </w:rPr>
        <w:t xml:space="preserve"> Организаторы Фестиваля: </w:t>
      </w:r>
      <w:r w:rsidRPr="00B52D81">
        <w:rPr>
          <w:rFonts w:ascii="Times New Roman" w:hAnsi="Times New Roman" w:cs="Times New Roman"/>
          <w:sz w:val="28"/>
          <w:szCs w:val="28"/>
        </w:rPr>
        <w:t xml:space="preserve">Кабинет Министров Республики Татарстан, Министерство образования и науки РТ; Министерство промышленности и торговли РТ, Ассоциация «Совет муниципальных образований Республики Татарстан» и приложения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Round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>.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Поддерживают проведение фестиваля 14 крупных компаний Татарстана, которым также недостает квалифицированных работников. 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В их числе тройка генеральных партнеров: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ТрансТехСервис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Нефис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Косметикс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Татхимфармпрепараты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>.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Механика проведения фестиваля</w:t>
      </w:r>
      <w:r w:rsidRPr="00B52D81">
        <w:rPr>
          <w:rFonts w:ascii="Times New Roman" w:hAnsi="Times New Roman" w:cs="Times New Roman"/>
          <w:sz w:val="28"/>
          <w:szCs w:val="28"/>
        </w:rPr>
        <w:t>: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— Подросток скачивает бесплатное мобильное приложение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Round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или заходит на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-версию приложения </w:t>
      </w:r>
      <w:proofErr w:type="spellStart"/>
      <w:proofErr w:type="gramStart"/>
      <w:r w:rsidRPr="00B52D81">
        <w:rPr>
          <w:rFonts w:ascii="Times New Roman" w:hAnsi="Times New Roman" w:cs="Times New Roman"/>
          <w:sz w:val="28"/>
          <w:szCs w:val="28"/>
        </w:rPr>
        <w:t>round.zone</w:t>
      </w:r>
      <w:proofErr w:type="spellEnd"/>
      <w:proofErr w:type="gramEnd"/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— Выполняет конкурсные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челленджи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>;</w:t>
      </w: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— Публикует проект и участвует в розыгрышах и конкурсах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подросток</w:t>
      </w:r>
      <w:r w:rsidRPr="00B52D81">
        <w:rPr>
          <w:rFonts w:ascii="Times New Roman" w:hAnsi="Times New Roman" w:cs="Times New Roman"/>
          <w:sz w:val="28"/>
          <w:szCs w:val="28"/>
        </w:rPr>
        <w:t xml:space="preserve"> знакомится с компанией-работодателем и формирует лояльное отношение к компании. Подросток понимает, что у него получается лучше всего, что ему действительно нравится.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До апреля участники будут проходить в приложении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Round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челленджи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 — конкурсы разной направленности: творческие, технологические и на естественнонаучную тему. </w:t>
      </w: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Еженедельно будут проходить розыгрыши от компаний.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D81">
        <w:rPr>
          <w:rFonts w:ascii="Times New Roman" w:hAnsi="Times New Roman" w:cs="Times New Roman"/>
          <w:sz w:val="28"/>
          <w:szCs w:val="28"/>
        </w:rPr>
        <w:t>Каждую неделю будут определяться 3 конкурса, по которым проведут розыгрыш. Формат — метод случайного выбора среди всех, кто выложил проект.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А на 5 и 6 неделе фестиваля организаторы проведут розыгрыши призов за активность. Призы пятой недели будут разыграны между пользователей, которые выполнили хотя бы 3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челленджа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 xml:space="preserve">, а шестой — среди прошедших 7 и более. 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52D81">
        <w:rPr>
          <w:rFonts w:ascii="Times New Roman" w:hAnsi="Times New Roman" w:cs="Times New Roman"/>
          <w:sz w:val="28"/>
          <w:szCs w:val="28"/>
        </w:rPr>
        <w:t>По итогам мероприятия победителей определят эксперты компаний-партнеров.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Результаты объявят на выставке “Образование Карьера 2022”. </w:t>
      </w:r>
    </w:p>
    <w:p w:rsid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lastRenderedPageBreak/>
        <w:t>В апреле также пройдет серия офлайн-мастер-классов и интеллектуальных игр на территории республики.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52D81">
        <w:rPr>
          <w:rFonts w:ascii="Times New Roman" w:hAnsi="Times New Roman" w:cs="Times New Roman"/>
          <w:sz w:val="28"/>
          <w:szCs w:val="28"/>
        </w:rPr>
        <w:t>ополнительн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52D81">
        <w:rPr>
          <w:rFonts w:ascii="Times New Roman" w:hAnsi="Times New Roman" w:cs="Times New Roman"/>
          <w:sz w:val="28"/>
          <w:szCs w:val="28"/>
        </w:rPr>
        <w:t xml:space="preserve"> номинаци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2D81">
        <w:rPr>
          <w:rFonts w:ascii="Times New Roman" w:hAnsi="Times New Roman" w:cs="Times New Roman"/>
          <w:sz w:val="28"/>
          <w:szCs w:val="28"/>
        </w:rPr>
        <w:t xml:space="preserve"> для учебных заведений: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 xml:space="preserve"> Три учебных заведения с наибольшим количеством участников фестиваля (будет рассчитываться пропорционально количеству учащихся) получат комплект оборудования для создания </w:t>
      </w:r>
      <w:proofErr w:type="spellStart"/>
      <w:r w:rsidRPr="00B52D81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B52D81">
        <w:rPr>
          <w:rFonts w:ascii="Times New Roman" w:hAnsi="Times New Roman" w:cs="Times New Roman"/>
          <w:sz w:val="28"/>
          <w:szCs w:val="28"/>
        </w:rPr>
        <w:t>: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— 2 комплекта постоянного света;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— фон для съемки с системой установки;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— штатив с держателем для телефона;</w:t>
      </w:r>
    </w:p>
    <w:p w:rsidR="00B52D81" w:rsidRPr="00B52D81" w:rsidRDefault="00B52D81" w:rsidP="00B52D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D81">
        <w:rPr>
          <w:rFonts w:ascii="Times New Roman" w:hAnsi="Times New Roman" w:cs="Times New Roman"/>
          <w:sz w:val="28"/>
          <w:szCs w:val="28"/>
        </w:rPr>
        <w:t>— петличку для записи звука.</w:t>
      </w:r>
    </w:p>
    <w:sectPr w:rsidR="00B52D81" w:rsidRPr="00B5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CD"/>
    <w:rsid w:val="004944AF"/>
    <w:rsid w:val="00515BCD"/>
    <w:rsid w:val="00B5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BBCD"/>
  <w15:chartTrackingRefBased/>
  <w15:docId w15:val="{6A893301-7C57-4069-AFCA-26C67640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2D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6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und.zo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3</cp:revision>
  <dcterms:created xsi:type="dcterms:W3CDTF">2022-02-21T09:57:00Z</dcterms:created>
  <dcterms:modified xsi:type="dcterms:W3CDTF">2022-02-21T10:06:00Z</dcterms:modified>
</cp:coreProperties>
</file>